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816B" w14:textId="5AB28F98" w:rsidR="00774396" w:rsidRPr="00966488" w:rsidRDefault="00774396" w:rsidP="009664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6648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Wytyczne dla </w:t>
      </w:r>
      <w:r w:rsidR="00966488" w:rsidRPr="0096648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96648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utorów</w:t>
      </w:r>
    </w:p>
    <w:p w14:paraId="044D92F0" w14:textId="6A94A685" w:rsidR="003B1C79" w:rsidRPr="000B2CAC" w:rsidRDefault="00774396" w:rsidP="00106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roczniku </w:t>
      </w:r>
      <w:r w:rsidR="00B066B5"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drukowane artykuły związane z badaniami nad literaturą polską oraz obcą w różnorodnych kontekstach: historyczno- i teoretycznoliterackim, komparatystycznym, kulturowym, a także antropologicznym, włączające się w nurt współczesnej krytyki literackiej i teatralnej, uczestniczące w dyskusji na temat dawnej bądź współczesnej kultury literackiej, literatury regionu Warmii i Mazur, literatury popularnej</w:t>
      </w:r>
      <w:r w:rsidR="00414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61BF4"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recenzyjne</w:t>
      </w:r>
      <w:r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recenzje,</w:t>
      </w:r>
      <w:r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i inne teksty, napisane w języku polskim lub w wybranym języku kongresowym</w:t>
      </w:r>
      <w:r w:rsidR="0041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angielskim, rosyjskim, niemieckim, francuskim.</w:t>
      </w:r>
      <w:r w:rsidR="003B1C79"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0BA1FE" w14:textId="77777777" w:rsidR="00E20790" w:rsidRDefault="003B1C79" w:rsidP="00106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przyjmuje tylko oryginalne artykuły, nigdzie wcześniej niepublikowane, zgodne z wytycznymi etycznymi i edytorskimi</w:t>
      </w:r>
      <w:r w:rsidR="00893A91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każdego roku (tj. do 31 grudnia) poprzedzającego wydanie rocznika</w:t>
      </w: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C4A046" w14:textId="7BDD842D" w:rsidR="00774396" w:rsidRDefault="00774396" w:rsidP="00106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prosimy Autorów artykułów, recenzji</w:t>
      </w:r>
      <w:r w:rsidR="0041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sprawozdań </w:t>
      </w: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przestrzeganie następujących zasad przy przygotowywaniu tekstu</w:t>
      </w:r>
      <w:r w:rsid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11562A" w14:textId="159D0057" w:rsidR="00E20790" w:rsidRDefault="00942B72" w:rsidP="00106A60">
      <w:pPr>
        <w:pStyle w:val="Akapitzlist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4396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utor rejestruje się na stronie platformy UWM, wpisując swoje dane: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396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https://czasopisma.uwm.edu.pl/index.php/pl/user/register </w:t>
      </w:r>
    </w:p>
    <w:p w14:paraId="17FBCAB9" w14:textId="027BDCFE" w:rsidR="00774396" w:rsidRPr="00E20790" w:rsidRDefault="00E20790" w:rsidP="00106A60">
      <w:pPr>
        <w:pStyle w:val="Akapitzlist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4396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ałącza tekst zgodnie z kolejnymi wskazówkami, rozpoczynając od okienka „nowe zgłoszenie”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9CDF8B" w14:textId="4229C73E" w:rsidR="00774396" w:rsidRPr="00774396" w:rsidRDefault="00E20790" w:rsidP="00106A60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4396"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 metadane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B9724C" w14:textId="2C9430F4" w:rsidR="003B1C79" w:rsidRPr="00774396" w:rsidRDefault="00E20790" w:rsidP="00106A60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74396"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 artykuł.</w:t>
      </w:r>
    </w:p>
    <w:p w14:paraId="19FE18AE" w14:textId="316F1D3D" w:rsidR="00774396" w:rsidRDefault="00774396" w:rsidP="00106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powinien spełniać następujące wymagania: </w:t>
      </w:r>
    </w:p>
    <w:p w14:paraId="44057AA4" w14:textId="6FCC1E29" w:rsidR="00774396" w:rsidRPr="00774396" w:rsidRDefault="00E20790" w:rsidP="00106A60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74396"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ytuł</w:t>
      </w:r>
      <w:r w:rsid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sformułowany w sposób jasny i zrozumiały; wyrażenia metaforyczne można umieścić w części drugiej tytułu lub w podtytule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7F19D5" w14:textId="769A187A" w:rsidR="009F25C5" w:rsidRDefault="00E20790" w:rsidP="00106A60">
      <w:pPr>
        <w:pStyle w:val="Akapitzlist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F25C5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14B3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</w:t>
      </w:r>
      <w:r w:rsid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EB3"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(artykułu naukowego lub artykułu recenzyjnego) </w:t>
      </w:r>
      <w:r w:rsid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9F25C5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</w:t>
      </w:r>
      <w:r w:rsid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9F25C5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tłumaczenie tytułu w języku angielskim oraz słowa kluczowe (3</w:t>
      </w:r>
      <w:r w:rsid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F25C5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="009F25C5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streszczenie w j. polskim i j. angielskim</w:t>
      </w:r>
      <w:r w:rsid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4FA13" w14:textId="77777777" w:rsidR="005A4092" w:rsidRDefault="00E20790" w:rsidP="006C7A03">
      <w:pPr>
        <w:pStyle w:val="Akapitzlist"/>
        <w:numPr>
          <w:ilvl w:val="0"/>
          <w:numId w:val="8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F25C5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łowa kluczowe powinny odnosić się do zagadnień podjętych w artykule i być rozpoznawalne w obiegu anglojęzycznym</w:t>
      </w:r>
      <w:r w:rsidR="00913A6B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25C5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tzn. nie mogą zawierać wyrażeń metaforycznych i zwrotów zrozumiałych tylko w polszczyźnie</w:t>
      </w: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39793E" w14:textId="6404B79D" w:rsidR="009F25C5" w:rsidRPr="00E20790" w:rsidRDefault="00E20790" w:rsidP="006C7A03">
      <w:pPr>
        <w:pStyle w:val="Akapitzlist"/>
        <w:numPr>
          <w:ilvl w:val="0"/>
          <w:numId w:val="8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F25C5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treszczenie</w:t>
      </w:r>
      <w:r w:rsidR="00731045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967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(do ok. 250 znaków)</w:t>
      </w:r>
      <w:r w:rsidR="009F25C5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być </w:t>
      </w:r>
      <w:r w:rsidR="009F25C5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sformułowane w sposób komunikatywny z użyciem słów kluczowych, jasno wyrażające sens artykułu, zastosowane metody badawcze i uzasadnienie postawionej tezy</w:t>
      </w:r>
      <w:r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229EF6" w14:textId="66D2ECC9" w:rsidR="00774396" w:rsidRPr="00774396" w:rsidRDefault="00774396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wyrazy i zwroty obcego pochodzenia </w:t>
      </w:r>
      <w:r w:rsidR="00A9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się 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w pisowni oryginalnej</w:t>
      </w:r>
      <w:r w:rsid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394A16" w14:textId="4E66017A" w:rsidR="00774396" w:rsidRPr="00816EB3" w:rsidRDefault="00774396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objętość artykułu wynosi </w:t>
      </w:r>
      <w:r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10 stron</w:t>
      </w:r>
      <w:r w:rsidR="005A4092"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DC1E9C" w14:textId="35A5D0FF" w:rsidR="00774396" w:rsidRPr="00774396" w:rsidRDefault="00774396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edytor tekstu: Word, czcionka: Times New Roman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109B" w:rsidRPr="008510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8F20CF" w14:textId="49B84668" w:rsidR="00774396" w:rsidRPr="00774396" w:rsidRDefault="00774396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czcionki 12, odstępy między wierszami 1,5, akapit 0,7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EA92BF" w14:textId="560A9A84" w:rsidR="00774396" w:rsidRPr="00774396" w:rsidRDefault="00774396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marginesy: górny i dolny 2,5 cm, lewy 3,5 cm, prawy 2,5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0C724B" w14:textId="16274BB8" w:rsidR="00774396" w:rsidRPr="00774396" w:rsidRDefault="00774396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dywiz (-) </w:t>
      </w:r>
      <w:r w:rsid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się 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w połączeniach typu </w:t>
      </w:r>
      <w:r w:rsidRPr="00913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biało-czarny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półpauz</w:t>
      </w:r>
      <w:r w:rsid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myślnik i rozdzielnik numerów stron (–)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8976F9" w14:textId="1866FF9A" w:rsidR="00774396" w:rsidRDefault="00774396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cudzysłowie </w:t>
      </w:r>
      <w:r w:rsid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>„…”</w:t>
      </w:r>
      <w:r w:rsidR="0085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podaj</w:t>
      </w:r>
      <w:r w:rsidR="00FA4BE9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tytuły czasopism oraz cytaty</w:t>
      </w:r>
      <w:r w:rsid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są wyróżnione inną wielko</w:t>
      </w:r>
      <w:r w:rsidR="003B1C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cią czcionki;</w:t>
      </w:r>
      <w:r w:rsidR="00517D41" w:rsidRPr="00517D41">
        <w:rPr>
          <w:rFonts w:ascii="AntykwaPTreg" w:hAnsi="AntykwaPTreg"/>
          <w:color w:val="000000"/>
          <w:shd w:val="clear" w:color="auto" w:fill="FFFFFF"/>
        </w:rPr>
        <w:t xml:space="preserve"> 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cudzysłowów ostrokątnych o postaci </w:t>
      </w:r>
      <w:r w:rsid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»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«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 się do zaznaczenia cudzysłowu wewnętrznego (cudzysłowu w tekście cytowanym)</w:t>
      </w:r>
      <w:r w:rsid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4D5199" w14:textId="0A3A00FE" w:rsidR="00517D41" w:rsidRDefault="005A4092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17D41"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ytaty dłuższe niż </w:t>
      </w:r>
      <w:r w:rsidR="00E20790"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17D41"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linijki</w:t>
      </w:r>
      <w:r w:rsidR="00517D41" w:rsidRPr="00E2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daje</w:t>
      </w:r>
      <w:r w:rsidR="00FA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osobny akapit, czcionką 10 p</w:t>
      </w:r>
      <w:r w:rsidR="00FA4BE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>t, z wcięciem od lewej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>ytaty krótsze w</w:t>
      </w:r>
      <w:r w:rsidR="003165A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łącza</w:t>
      </w:r>
      <w:r w:rsidR="00FA4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tekst, oddzielając </w:t>
      </w:r>
      <w:r w:rsidR="0035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="00517D41" w:rsidRPr="00517D41">
        <w:rPr>
          <w:rFonts w:ascii="Times New Roman" w:eastAsia="Times New Roman" w:hAnsi="Times New Roman" w:cs="Times New Roman"/>
          <w:sz w:val="24"/>
          <w:szCs w:val="24"/>
          <w:lang w:eastAsia="pl-PL"/>
        </w:rPr>
        <w:t>od tekstu głównego cudzysłow</w:t>
      </w:r>
      <w:r w:rsid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12AFCC" w14:textId="48016E77" w:rsidR="006D015D" w:rsidRPr="00774396" w:rsidRDefault="006D015D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ragmenty opuszczone</w:t>
      </w:r>
      <w:r w:rsidR="00A9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</w:t>
      </w:r>
      <w:r w:rsidR="00A96251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P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trzema kropkami w nawiasach kwadratowych […]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nawiasach umieszcza się wszystkie odautorskie komentarze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A5EC1F" w14:textId="4AC40F4B" w:rsidR="00774396" w:rsidRPr="00774396" w:rsidRDefault="005A4092" w:rsidP="006C7A03">
      <w:pPr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74396"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ursywą wyodrębnia</w:t>
      </w:r>
      <w:r w:rsidR="00351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774396"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C604DE8" w14:textId="00F47D6A" w:rsidR="00774396" w:rsidRPr="00774396" w:rsidRDefault="00774396" w:rsidP="006C7A03">
      <w:pPr>
        <w:numPr>
          <w:ilvl w:val="2"/>
          <w:numId w:val="1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artykułów, książek, ich części (rozdziałów)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99A5A9" w14:textId="38561FAD" w:rsidR="00774396" w:rsidRPr="00774396" w:rsidRDefault="00774396" w:rsidP="006C7A03">
      <w:pPr>
        <w:numPr>
          <w:ilvl w:val="2"/>
          <w:numId w:val="1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definiowane lub omawiane pojęcia i wyrazy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ADCE38" w14:textId="5B09F2E8" w:rsidR="0085109B" w:rsidRDefault="00774396" w:rsidP="006C7A03">
      <w:pPr>
        <w:numPr>
          <w:ilvl w:val="2"/>
          <w:numId w:val="1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wyrazy i zwroty obcego pochodzenia w pisowni oryginalnej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1B9057" w14:textId="6EDC533D" w:rsidR="005A4092" w:rsidRPr="00106A60" w:rsidRDefault="00106A60" w:rsidP="006C7A03">
      <w:p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ł) </w:t>
      </w:r>
      <w:r w:rsid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092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 tekście występują znaki i symbole specjalne, tabele lub rysunki, </w:t>
      </w:r>
      <w:r w:rsidR="006D015D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5A4092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="006D015D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dołączyć </w:t>
      </w:r>
      <w:r w:rsidR="005A4092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w formacie PDF</w:t>
      </w:r>
      <w:r w:rsidR="006D015D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A4092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15D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A4092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wszystkich zdjęć, rysunków, schematów i wykresów należy podać źródła. Prosimy o niezamieszczanie materiałów ilustracyjnych, do których nie </w:t>
      </w:r>
      <w:r w:rsidR="000B2CAC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5A4092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praw autorskich albo pewności, że zostały one udostępnione ze zgodą na publiczne ich wykorzystanie.</w:t>
      </w:r>
    </w:p>
    <w:p w14:paraId="30E5986F" w14:textId="112D1B8B" w:rsidR="00774396" w:rsidRPr="000B2CAC" w:rsidRDefault="00774396" w:rsidP="00106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bibliografii stosuje się styl harwardzki</w:t>
      </w:r>
      <w:r w:rsidR="003B1C79" w:rsidRP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15ADCB" w14:textId="3978B293" w:rsidR="00774396" w:rsidRPr="009F25C5" w:rsidRDefault="005A4092" w:rsidP="006C7A03">
      <w:pPr>
        <w:pStyle w:val="Akapitzlist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rzypisy opisowe zamieszcza</w:t>
      </w:r>
      <w:r w:rsidR="00A96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każdej stronie pod tekstem głównym; przy ich sporządzaniu stos</w:t>
      </w:r>
      <w:r w:rsid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>uje się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</w:t>
      </w:r>
      <w:r w:rsid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wstawianej automatycznie za pomocą „wstaw przypis” bez dodatkowej spacji, z numeracją ciągłą w obrębie całego artykułu</w:t>
      </w:r>
      <w:r w:rsidR="000B2C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6D6689" w14:textId="661E2962" w:rsidR="006C1625" w:rsidRDefault="005A4092" w:rsidP="006C7A03">
      <w:pPr>
        <w:pStyle w:val="Akapitzlist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rzypisy bibliograficzne (tzw. wewnętrzne) powinny zawierać nazwisko autora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tytuł pracy pod redakcją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wydania pracy, a po dwukropku stronę/strony</w:t>
      </w:r>
      <w:r w:rsidR="003165A0">
        <w:rPr>
          <w:rFonts w:ascii="Times New Roman" w:eastAsia="Times New Roman" w:hAnsi="Times New Roman" w:cs="Times New Roman"/>
          <w:sz w:val="24"/>
          <w:szCs w:val="24"/>
          <w:lang w:eastAsia="pl-PL"/>
        </w:rPr>
        <w:t>/online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</w:t>
      </w:r>
    </w:p>
    <w:p w14:paraId="21B92BED" w14:textId="0FE054E6" w:rsidR="00774396" w:rsidRPr="009F25C5" w:rsidRDefault="00774396" w:rsidP="006C7A03">
      <w:pPr>
        <w:pStyle w:val="Akapitzlist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(Głowiński 1988: 11</w:t>
      </w:r>
      <w:r w:rsid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>; 1990: 127</w:t>
      </w:r>
      <w:r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A4092" w:rsidRPr="006C1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Uniwersalny słownik</w:t>
      </w:r>
      <w:r w:rsidR="005A4092"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C1625"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2003, t. 3: 88),</w:t>
      </w:r>
      <w:r w:rsid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13A6B" w:rsidRP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>Granops</w:t>
      </w:r>
      <w:proofErr w:type="spellEnd"/>
      <w:r w:rsidR="00913A6B" w:rsidRP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r w:rsid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73C72" w:rsidRP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>Hoesick</w:t>
      </w:r>
      <w:r w:rsid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1925, online)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6DB38" w14:textId="7C4F3B22" w:rsidR="00774396" w:rsidRPr="009F25C5" w:rsidRDefault="006D015D" w:rsidP="006C7A03">
      <w:pPr>
        <w:pStyle w:val="Akapitzlist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>a końcu artykułu zamie</w:t>
      </w:r>
      <w:r w:rsidR="00A96251">
        <w:rPr>
          <w:rFonts w:ascii="Times New Roman" w:eastAsia="Times New Roman" w:hAnsi="Times New Roman" w:cs="Times New Roman"/>
          <w:sz w:val="24"/>
          <w:szCs w:val="24"/>
          <w:lang w:eastAsia="pl-PL"/>
        </w:rPr>
        <w:t>szcza się</w:t>
      </w:r>
      <w:r w:rsidR="00774396" w:rsidRPr="009F2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bibliografię: </w:t>
      </w:r>
    </w:p>
    <w:p w14:paraId="59599DFD" w14:textId="43DC4E62" w:rsidR="000B2CAC" w:rsidRDefault="00774396" w:rsidP="006C7A03">
      <w:pPr>
        <w:pStyle w:val="Akapitzlist"/>
        <w:numPr>
          <w:ilvl w:val="0"/>
          <w:numId w:val="9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 zwartych: nazwisko i imię oraz rok wydania w nawiasie, tytuł pracy, np. </w:t>
      </w:r>
    </w:p>
    <w:p w14:paraId="68A4CF0E" w14:textId="468BC40C" w:rsidR="00774396" w:rsidRDefault="00774396" w:rsidP="006C7A03">
      <w:pPr>
        <w:pStyle w:val="Akapitzlist"/>
        <w:spacing w:after="0" w:line="240" w:lineRule="auto"/>
        <w:ind w:left="1491" w:hanging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Śliwiński Piotr (2012), </w:t>
      </w:r>
      <w:r w:rsidRPr="005A40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Horror </w:t>
      </w:r>
      <w:proofErr w:type="spellStart"/>
      <w:r w:rsidRPr="005A40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poeticus</w:t>
      </w:r>
      <w:proofErr w:type="spellEnd"/>
      <w:r w:rsidRP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Wrocław.</w:t>
      </w:r>
    </w:p>
    <w:p w14:paraId="31DAF24D" w14:textId="28844D6D" w:rsidR="006C1625" w:rsidRDefault="006C1625" w:rsidP="006C7A03">
      <w:pPr>
        <w:pStyle w:val="Akapitzlist"/>
        <w:numPr>
          <w:ilvl w:val="0"/>
          <w:numId w:val="9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prac pod redakcją: tytuł pracy oraz rok wydania w nawiasie,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skrót „red.”, </w:t>
      </w:r>
      <w:r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inicjał imienia i nazwisko redaktora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 wydania, np.</w:t>
      </w:r>
    </w:p>
    <w:p w14:paraId="332F210D" w14:textId="0475B34E" w:rsidR="000B2CAC" w:rsidRPr="006C1625" w:rsidRDefault="006C1625" w:rsidP="006C7A03">
      <w:pPr>
        <w:pStyle w:val="Akapitzlist"/>
        <w:spacing w:after="0" w:line="240" w:lineRule="auto"/>
        <w:ind w:left="1491" w:hanging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Uniwersalny słownik języka 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(2003)</w:t>
      </w:r>
      <w:r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S. Dubisz, t. 1–4,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2B53B6" w14:textId="57DB365D" w:rsidR="00913A6B" w:rsidRPr="005A4092" w:rsidRDefault="00106A60" w:rsidP="006C7A03">
      <w:pPr>
        <w:pStyle w:val="Akapitzlist"/>
        <w:numPr>
          <w:ilvl w:val="0"/>
          <w:numId w:val="9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4396" w:rsidRP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396" w:rsidRP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 zbiorowej: nazwisko i imię oraz rok wydania w nawiasie, tytuł artykułu, po w: tytuł pracy zbiorowej, </w:t>
      </w:r>
      <w:bookmarkStart w:id="0" w:name="_Hlk25217566"/>
      <w:r w:rsidR="00774396" w:rsidRP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inicjał imienia i nazwisko redaktora</w:t>
      </w:r>
      <w:bookmarkEnd w:id="0"/>
      <w:r w:rsid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>/redaktorów</w:t>
      </w:r>
      <w:r w:rsidR="00774396" w:rsidRPr="005A4092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 wydania, po dwukropku strony, np.</w:t>
      </w:r>
    </w:p>
    <w:p w14:paraId="45E2CA96" w14:textId="0D62C647" w:rsidR="00774396" w:rsidRDefault="00774396" w:rsidP="006C7A03">
      <w:pPr>
        <w:spacing w:after="0" w:line="240" w:lineRule="auto"/>
        <w:ind w:left="1491" w:hanging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Wolański Filip (2012), </w:t>
      </w:r>
      <w:r w:rsidRPr="00913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Rola kobiety w społeczeństwie Rzeczypospolitej epoki saskiej w świetle bernardyńskich kazań pogrzebowych</w:t>
      </w:r>
      <w:r w:rsidRP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913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Per </w:t>
      </w:r>
      <w:proofErr w:type="spellStart"/>
      <w:r w:rsidRPr="00913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mulierem</w:t>
      </w:r>
      <w:proofErr w:type="spellEnd"/>
      <w:r w:rsidRPr="00913A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 Kobieta w dawnej Polsce – w średniowieczu i dobie staropolskiej</w:t>
      </w:r>
      <w:r w:rsidRP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K. </w:t>
      </w:r>
      <w:proofErr w:type="spellStart"/>
      <w:r w:rsidRP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Justyniarska</w:t>
      </w:r>
      <w:proofErr w:type="spellEnd"/>
      <w:r w:rsidRPr="00913A6B">
        <w:rPr>
          <w:rFonts w:ascii="Times New Roman" w:eastAsia="Times New Roman" w:hAnsi="Times New Roman" w:cs="Times New Roman"/>
          <w:sz w:val="24"/>
          <w:szCs w:val="24"/>
          <w:lang w:eastAsia="pl-PL"/>
        </w:rPr>
        <w:t>-Chojak,  S. Konarska-Zimnicka, Warszawa: 279–285.</w:t>
      </w:r>
    </w:p>
    <w:p w14:paraId="1181C5EA" w14:textId="169D61A2" w:rsidR="006C1625" w:rsidRPr="006C1625" w:rsidRDefault="006C1625" w:rsidP="006C7A03">
      <w:pPr>
        <w:numPr>
          <w:ilvl w:val="0"/>
          <w:numId w:val="9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dla artykułów w czasopismach: nazwisko i imię oraz rok wydania w nawiasie, tytuł artykułu, nazwa czasopisma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cudzysłowie</w:t>
      </w:r>
      <w:r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numer/zeszyt, po dwukropku strony, np. </w:t>
      </w:r>
    </w:p>
    <w:p w14:paraId="4F7BE091" w14:textId="77777777" w:rsidR="00106A60" w:rsidRDefault="006C1625" w:rsidP="006C7A0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Wyrobisz Andrzej (1992), </w:t>
      </w:r>
      <w:r w:rsidRPr="006C1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Staropolskie wzorce rodziny i kobiety</w:t>
      </w:r>
      <w:r w:rsidRPr="006C162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„Przegląd Historyczny”, z. 3: 405–421.</w:t>
      </w:r>
    </w:p>
    <w:p w14:paraId="01A219BF" w14:textId="266D4E87" w:rsidR="006C7A03" w:rsidRDefault="006C7A03" w:rsidP="00F527C5">
      <w:pPr>
        <w:pStyle w:val="Akapitzlist"/>
        <w:numPr>
          <w:ilvl w:val="0"/>
          <w:numId w:val="9"/>
        </w:numPr>
        <w:spacing w:after="0" w:line="240" w:lineRule="auto"/>
        <w:ind w:left="149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774396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74396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74396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774396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316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nawiasie kwadratowym</w:t>
      </w:r>
      <w:r w:rsidR="00774396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CAC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774396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datę dostępu wg wzoru [dostęp: 28.11.2018], np. </w:t>
      </w:r>
    </w:p>
    <w:p w14:paraId="2B5861EB" w14:textId="2097FBC3" w:rsidR="00773C72" w:rsidRPr="006C7A03" w:rsidRDefault="00913A6B" w:rsidP="006C7A03">
      <w:pPr>
        <w:pStyle w:val="Akapitzlist"/>
        <w:spacing w:after="0" w:line="240" w:lineRule="auto"/>
        <w:ind w:left="1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>Granops</w:t>
      </w:r>
      <w:proofErr w:type="spellEnd"/>
      <w:r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Katarzyna, </w:t>
      </w:r>
      <w:r w:rsidRPr="006C7A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Wanda Karczewska</w:t>
      </w:r>
      <w:r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6C7A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Wielkopolski Słownik Pisarek</w:t>
      </w:r>
      <w:r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="000B2CAC" w:rsidRPr="008206C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https://pisarki.fandom.com/wiki/Wanda_Karczewska</w:t>
        </w:r>
      </w:hyperlink>
      <w:r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C72" w:rsidRPr="006C7A03">
        <w:rPr>
          <w:rFonts w:ascii="Times New Roman" w:eastAsia="Times New Roman" w:hAnsi="Times New Roman" w:cs="Times New Roman"/>
          <w:sz w:val="24"/>
          <w:szCs w:val="24"/>
          <w:lang w:eastAsia="pl-PL"/>
        </w:rPr>
        <w:t>[dostęp: 11.12.2018].</w:t>
      </w:r>
    </w:p>
    <w:p w14:paraId="2882C35F" w14:textId="6E236197" w:rsidR="00774396" w:rsidRDefault="00773C72" w:rsidP="008206C4">
      <w:pPr>
        <w:spacing w:after="0" w:line="240" w:lineRule="auto"/>
        <w:ind w:left="1491" w:hanging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Hoesick Ferdynand (1925), </w:t>
      </w:r>
      <w:r w:rsidRPr="00773C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Warszawa w pierwszym roku wojny</w:t>
      </w:r>
      <w:r w:rsidRP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„Kurier Warszawski”, nr 193, </w:t>
      </w:r>
      <w:hyperlink r:id="rId8" w:history="1">
        <w:r w:rsidRPr="008206C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http://ebuw.uw.edu.pl/dlibra/docmetadata?id=207243&amp;dirds=1&amp;tab=3</w:t>
        </w:r>
      </w:hyperlink>
      <w:r w:rsidRPr="00820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C72">
        <w:rPr>
          <w:rFonts w:ascii="Times New Roman" w:eastAsia="Times New Roman" w:hAnsi="Times New Roman" w:cs="Times New Roman"/>
          <w:sz w:val="24"/>
          <w:szCs w:val="24"/>
          <w:lang w:eastAsia="pl-PL"/>
        </w:rPr>
        <w:t>[dostęp: 6.01.2019]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4396" w:rsidRPr="007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E98A3F" w14:textId="79FB2791" w:rsidR="00934D87" w:rsidRDefault="00106A60" w:rsidP="008206C4">
      <w:pPr>
        <w:pStyle w:val="Akapitzlist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34D87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olejność pozycji bibliograficznych powinna być alfabetyczna, według nazwisk autorów lub tytułów prac zbiorowych; </w:t>
      </w:r>
      <w:r w:rsidR="007E372E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kilka prac tego samego autora wymienia</w:t>
      </w:r>
      <w:r w:rsidR="00351192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7E372E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najpierw prace starsze potem nowsze</w:t>
      </w:r>
      <w:r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372E"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DD60C" w14:textId="722132C0" w:rsidR="00774396" w:rsidRPr="00816EB3" w:rsidRDefault="00774396" w:rsidP="00106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 wszystkich dokumentów (artykułów, recenzji, </w:t>
      </w:r>
      <w:r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komunikatów, oświadczeń) związanych z publikacją w „Pracach Literaturoznawczych” odbywa się drogą elektroniczną.</w:t>
      </w:r>
    </w:p>
    <w:p w14:paraId="4B596F96" w14:textId="7ACDE475" w:rsidR="00774396" w:rsidRPr="00816EB3" w:rsidRDefault="00774396" w:rsidP="00106A60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prawach autorskich należy wypełnić i odesłać tradycyjną pocztą na wskazany adres</w:t>
      </w:r>
      <w:r w:rsidR="00347ECF" w:rsidRPr="00816E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7CC59F3A" w14:textId="51A50321" w:rsidR="000B52CD" w:rsidRPr="00774396" w:rsidRDefault="000B52CD" w:rsidP="00106A60">
      <w:pPr>
        <w:spacing w:after="0" w:line="240" w:lineRule="auto"/>
        <w:ind w:left="284"/>
        <w:jc w:val="both"/>
      </w:pPr>
      <w:bookmarkStart w:id="1" w:name="_GoBack"/>
      <w:bookmarkEnd w:id="1"/>
    </w:p>
    <w:sectPr w:rsidR="000B52CD" w:rsidRPr="0077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2DA3" w14:textId="77777777" w:rsidR="00A6707F" w:rsidRDefault="00A6707F" w:rsidP="008206C4">
      <w:pPr>
        <w:spacing w:after="0" w:line="240" w:lineRule="auto"/>
      </w:pPr>
      <w:r>
        <w:separator/>
      </w:r>
    </w:p>
  </w:endnote>
  <w:endnote w:type="continuationSeparator" w:id="0">
    <w:p w14:paraId="493942A0" w14:textId="77777777" w:rsidR="00A6707F" w:rsidRDefault="00A6707F" w:rsidP="008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ykwaPT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8246" w14:textId="77777777" w:rsidR="00A6707F" w:rsidRDefault="00A6707F" w:rsidP="008206C4">
      <w:pPr>
        <w:spacing w:after="0" w:line="240" w:lineRule="auto"/>
      </w:pPr>
      <w:r>
        <w:separator/>
      </w:r>
    </w:p>
  </w:footnote>
  <w:footnote w:type="continuationSeparator" w:id="0">
    <w:p w14:paraId="140BAF3C" w14:textId="77777777" w:rsidR="00A6707F" w:rsidRDefault="00A6707F" w:rsidP="0082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7B8F"/>
    <w:multiLevelType w:val="multilevel"/>
    <w:tmpl w:val="C3620F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943F2"/>
    <w:multiLevelType w:val="hybridMultilevel"/>
    <w:tmpl w:val="9904A4B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BD56B4"/>
    <w:multiLevelType w:val="hybridMultilevel"/>
    <w:tmpl w:val="06A65156"/>
    <w:lvl w:ilvl="0" w:tplc="C18CA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C6371"/>
    <w:multiLevelType w:val="hybridMultilevel"/>
    <w:tmpl w:val="BB42661E"/>
    <w:lvl w:ilvl="0" w:tplc="808C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886"/>
    <w:multiLevelType w:val="hybridMultilevel"/>
    <w:tmpl w:val="08CE17EA"/>
    <w:lvl w:ilvl="0" w:tplc="C18CA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74B2"/>
    <w:multiLevelType w:val="multilevel"/>
    <w:tmpl w:val="4F0621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C19BB"/>
    <w:multiLevelType w:val="hybridMultilevel"/>
    <w:tmpl w:val="2A9AD80A"/>
    <w:lvl w:ilvl="0" w:tplc="C18CAB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6134AC"/>
    <w:multiLevelType w:val="hybridMultilevel"/>
    <w:tmpl w:val="CC542710"/>
    <w:lvl w:ilvl="0" w:tplc="C18CAB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FB4944"/>
    <w:multiLevelType w:val="multilevel"/>
    <w:tmpl w:val="C3620F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F7337"/>
    <w:multiLevelType w:val="hybridMultilevel"/>
    <w:tmpl w:val="AA2A9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DF2E15"/>
    <w:multiLevelType w:val="multilevel"/>
    <w:tmpl w:val="C3620F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)"/>
        <w:lvlJc w:val="left"/>
        <w:pPr>
          <w:ind w:left="21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Letter"/>
        <w:lvlText w:val="%3)"/>
        <w:lvlJc w:val="right"/>
        <w:pPr>
          <w:ind w:left="3600" w:hanging="180"/>
        </w:pPr>
        <w:rPr>
          <w:rFonts w:ascii="Times New Roman" w:eastAsia="Times New Roman" w:hAnsi="Times New Roman"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8F"/>
    <w:rsid w:val="000B2CAC"/>
    <w:rsid w:val="000B52CD"/>
    <w:rsid w:val="00106A60"/>
    <w:rsid w:val="00161BF4"/>
    <w:rsid w:val="001B2DDA"/>
    <w:rsid w:val="002038B5"/>
    <w:rsid w:val="00300673"/>
    <w:rsid w:val="003165A0"/>
    <w:rsid w:val="00347ECF"/>
    <w:rsid w:val="00351192"/>
    <w:rsid w:val="003B05BA"/>
    <w:rsid w:val="003B1C79"/>
    <w:rsid w:val="00414B31"/>
    <w:rsid w:val="0043794F"/>
    <w:rsid w:val="00517D41"/>
    <w:rsid w:val="005A4092"/>
    <w:rsid w:val="006C1625"/>
    <w:rsid w:val="006C7A03"/>
    <w:rsid w:val="006D015D"/>
    <w:rsid w:val="006D4974"/>
    <w:rsid w:val="006E7240"/>
    <w:rsid w:val="00731045"/>
    <w:rsid w:val="00773C72"/>
    <w:rsid w:val="00774396"/>
    <w:rsid w:val="007E372E"/>
    <w:rsid w:val="00816EB3"/>
    <w:rsid w:val="008206C4"/>
    <w:rsid w:val="0085109B"/>
    <w:rsid w:val="00893A91"/>
    <w:rsid w:val="00913A6B"/>
    <w:rsid w:val="00934D87"/>
    <w:rsid w:val="00942B72"/>
    <w:rsid w:val="00966488"/>
    <w:rsid w:val="009F25C5"/>
    <w:rsid w:val="00A04203"/>
    <w:rsid w:val="00A16273"/>
    <w:rsid w:val="00A6707F"/>
    <w:rsid w:val="00A96251"/>
    <w:rsid w:val="00AF028F"/>
    <w:rsid w:val="00B066B5"/>
    <w:rsid w:val="00B45967"/>
    <w:rsid w:val="00BC682B"/>
    <w:rsid w:val="00BD0CD9"/>
    <w:rsid w:val="00BE0305"/>
    <w:rsid w:val="00C53F19"/>
    <w:rsid w:val="00CD2BEF"/>
    <w:rsid w:val="00CF597E"/>
    <w:rsid w:val="00D679CC"/>
    <w:rsid w:val="00DA40D8"/>
    <w:rsid w:val="00E20790"/>
    <w:rsid w:val="00F45F51"/>
    <w:rsid w:val="00FA4BE9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C1C5"/>
  <w15:chartTrackingRefBased/>
  <w15:docId w15:val="{C37B262E-59F1-46A0-ACCE-00BF276E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3A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A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C4"/>
  </w:style>
  <w:style w:type="paragraph" w:styleId="Stopka">
    <w:name w:val="footer"/>
    <w:basedOn w:val="Normalny"/>
    <w:link w:val="StopkaZnak"/>
    <w:uiPriority w:val="99"/>
    <w:unhideWhenUsed/>
    <w:rsid w:val="0082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C4"/>
  </w:style>
  <w:style w:type="character" w:styleId="Odwoaniedokomentarza">
    <w:name w:val="annotation reference"/>
    <w:basedOn w:val="Domylnaczcionkaakapitu"/>
    <w:uiPriority w:val="99"/>
    <w:semiHidden/>
    <w:unhideWhenUsed/>
    <w:rsid w:val="00BC6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8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uw.uw.edu.pl/dlibra/docmetadata?id=207243&amp;dirds=1&amp;tab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arki.fandom.com/wiki/Wanda_Karczew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27</cp:revision>
  <cp:lastPrinted>2019-11-17T18:16:00Z</cp:lastPrinted>
  <dcterms:created xsi:type="dcterms:W3CDTF">2019-11-17T22:42:00Z</dcterms:created>
  <dcterms:modified xsi:type="dcterms:W3CDTF">2019-11-23T18:08:00Z</dcterms:modified>
</cp:coreProperties>
</file>